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789" w:rsidRDefault="00806789" w:rsidP="00806789">
      <w:pPr>
        <w:rPr>
          <w:rFonts w:ascii="宋体" w:hAnsi="宋体" w:cs="宋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1-2</w:t>
      </w:r>
    </w:p>
    <w:p w:rsidR="00806789" w:rsidRDefault="00806789" w:rsidP="00806789">
      <w:pPr>
        <w:jc w:val="center"/>
        <w:rPr>
          <w:rFonts w:ascii="微软雅黑" w:eastAsia="微软雅黑" w:hAnsi="微软雅黑"/>
          <w:b/>
          <w:sz w:val="48"/>
          <w:szCs w:val="44"/>
        </w:rPr>
      </w:pPr>
    </w:p>
    <w:p w:rsidR="00806789" w:rsidRDefault="00806789" w:rsidP="00806789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2019</w:t>
      </w:r>
      <w:r>
        <w:rPr>
          <w:rFonts w:ascii="Times New Roman" w:hAnsi="Times New Roman"/>
          <w:b/>
          <w:sz w:val="44"/>
          <w:szCs w:val="44"/>
        </w:rPr>
        <w:t>年度</w:t>
      </w:r>
      <w:r>
        <w:rPr>
          <w:rFonts w:ascii="Times New Roman" w:hAnsi="Times New Roman"/>
          <w:b/>
          <w:sz w:val="44"/>
          <w:szCs w:val="44"/>
        </w:rPr>
        <w:t>NSFC-</w:t>
      </w:r>
      <w:r>
        <w:rPr>
          <w:rFonts w:ascii="Times New Roman" w:hAnsi="Times New Roman"/>
          <w:b/>
          <w:sz w:val="44"/>
          <w:szCs w:val="44"/>
        </w:rPr>
        <w:t>广东联合基金</w:t>
      </w:r>
    </w:p>
    <w:p w:rsidR="00806789" w:rsidRDefault="00806789" w:rsidP="00806789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联合集成项目指南建议表</w:t>
      </w:r>
    </w:p>
    <w:p w:rsidR="00806789" w:rsidRDefault="00806789" w:rsidP="00806789"/>
    <w:p w:rsidR="00806789" w:rsidRDefault="00806789" w:rsidP="00806789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73"/>
        <w:gridCol w:w="1420"/>
        <w:gridCol w:w="1530"/>
        <w:gridCol w:w="1668"/>
        <w:gridCol w:w="3072"/>
      </w:tblGrid>
      <w:tr w:rsidR="00806789" w:rsidTr="00CC029A">
        <w:tc>
          <w:tcPr>
            <w:tcW w:w="3193" w:type="dxa"/>
            <w:gridSpan w:val="2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建议集成项目名称：</w:t>
            </w:r>
          </w:p>
        </w:tc>
        <w:tc>
          <w:tcPr>
            <w:tcW w:w="6270" w:type="dxa"/>
            <w:gridSpan w:val="3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06789" w:rsidTr="00CC029A">
        <w:tc>
          <w:tcPr>
            <w:tcW w:w="3193" w:type="dxa"/>
            <w:gridSpan w:val="2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建议项目所属领域：</w:t>
            </w:r>
          </w:p>
        </w:tc>
        <w:tc>
          <w:tcPr>
            <w:tcW w:w="6270" w:type="dxa"/>
            <w:gridSpan w:val="3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人口与健康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□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农业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□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资源与环境</w:t>
            </w:r>
          </w:p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先进材料与智能精密制造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</w:p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智能信息处理与新一代通信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</w:t>
            </w:r>
          </w:p>
        </w:tc>
      </w:tr>
      <w:tr w:rsidR="00806789" w:rsidTr="00CC029A">
        <w:tc>
          <w:tcPr>
            <w:tcW w:w="3193" w:type="dxa"/>
            <w:gridSpan w:val="2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实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施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期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限：</w:t>
            </w:r>
          </w:p>
        </w:tc>
        <w:tc>
          <w:tcPr>
            <w:tcW w:w="6270" w:type="dxa"/>
            <w:gridSpan w:val="3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ind w:firstLineChars="250" w:firstLine="70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——  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日</w:t>
            </w:r>
          </w:p>
        </w:tc>
      </w:tr>
      <w:tr w:rsidR="00806789" w:rsidTr="00CC029A">
        <w:tc>
          <w:tcPr>
            <w:tcW w:w="1773" w:type="dxa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pacing w:val="30"/>
                <w:sz w:val="28"/>
                <w:szCs w:val="28"/>
              </w:rPr>
              <w:t>建议</w:t>
            </w:r>
            <w:r>
              <w:rPr>
                <w:rFonts w:ascii="Times New Roman" w:eastAsia="仿宋_GB2312" w:hAnsi="Times New Roman" w:hint="eastAsia"/>
                <w:bCs/>
                <w:spacing w:val="30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：</w:t>
            </w:r>
          </w:p>
        </w:tc>
        <w:tc>
          <w:tcPr>
            <w:tcW w:w="2950" w:type="dxa"/>
            <w:gridSpan w:val="2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依托单位：</w:t>
            </w:r>
          </w:p>
        </w:tc>
        <w:tc>
          <w:tcPr>
            <w:tcW w:w="3072" w:type="dxa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06789" w:rsidTr="00CC029A">
        <w:tc>
          <w:tcPr>
            <w:tcW w:w="1773" w:type="dxa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称：</w:t>
            </w:r>
          </w:p>
        </w:tc>
        <w:tc>
          <w:tcPr>
            <w:tcW w:w="2950" w:type="dxa"/>
            <w:gridSpan w:val="2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联系电话：</w:t>
            </w:r>
          </w:p>
        </w:tc>
        <w:tc>
          <w:tcPr>
            <w:tcW w:w="3072" w:type="dxa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06789" w:rsidTr="00CC029A">
        <w:tc>
          <w:tcPr>
            <w:tcW w:w="1773" w:type="dxa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Email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：</w:t>
            </w:r>
          </w:p>
        </w:tc>
        <w:tc>
          <w:tcPr>
            <w:tcW w:w="2950" w:type="dxa"/>
            <w:gridSpan w:val="2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经费预算：</w:t>
            </w:r>
          </w:p>
        </w:tc>
        <w:tc>
          <w:tcPr>
            <w:tcW w:w="3072" w:type="dxa"/>
            <w:vAlign w:val="center"/>
          </w:tcPr>
          <w:p w:rsidR="00806789" w:rsidRDefault="00806789" w:rsidP="00CC029A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</w:tbl>
    <w:p w:rsidR="00806789" w:rsidRDefault="00806789" w:rsidP="00806789">
      <w:pPr>
        <w:rPr>
          <w:rFonts w:ascii="微软雅黑" w:eastAsia="微软雅黑" w:hAnsi="微软雅黑"/>
          <w:b/>
        </w:rPr>
      </w:pPr>
    </w:p>
    <w:p w:rsidR="00806789" w:rsidRDefault="00806789" w:rsidP="00806789">
      <w:pPr>
        <w:jc w:val="center"/>
        <w:rPr>
          <w:rFonts w:ascii="微软雅黑" w:eastAsia="微软雅黑" w:hAnsi="微软雅黑"/>
          <w:b/>
          <w:sz w:val="24"/>
        </w:rPr>
      </w:pPr>
    </w:p>
    <w:p w:rsidR="00806789" w:rsidRDefault="00806789" w:rsidP="00806789">
      <w:pPr>
        <w:jc w:val="center"/>
        <w:rPr>
          <w:rFonts w:ascii="微软雅黑" w:eastAsia="微软雅黑" w:hAnsi="微软雅黑"/>
          <w:b/>
          <w:sz w:val="24"/>
        </w:rPr>
      </w:pPr>
    </w:p>
    <w:p w:rsidR="00806789" w:rsidRDefault="00806789" w:rsidP="00806789">
      <w:pPr>
        <w:jc w:val="center"/>
        <w:rPr>
          <w:rFonts w:ascii="微软雅黑" w:eastAsia="微软雅黑" w:hAnsi="微软雅黑"/>
          <w:b/>
          <w:sz w:val="24"/>
        </w:rPr>
      </w:pPr>
    </w:p>
    <w:p w:rsidR="00806789" w:rsidRDefault="00806789" w:rsidP="00806789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广东省自然科学基金管理委员会办公室</w:t>
      </w:r>
    </w:p>
    <w:p w:rsidR="00806789" w:rsidRDefault="00806789" w:rsidP="00806789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2017</w:t>
      </w:r>
      <w:r>
        <w:rPr>
          <w:rFonts w:ascii="Times New Roman" w:hAnsi="Times New Roman"/>
          <w:b/>
          <w:sz w:val="30"/>
          <w:szCs w:val="30"/>
        </w:rPr>
        <w:t>年</w:t>
      </w:r>
      <w:r>
        <w:rPr>
          <w:rFonts w:ascii="Times New Roman" w:hAnsi="Times New Roman"/>
          <w:b/>
          <w:sz w:val="30"/>
          <w:szCs w:val="30"/>
        </w:rPr>
        <w:t>3</w:t>
      </w:r>
      <w:r>
        <w:rPr>
          <w:rFonts w:ascii="Times New Roman" w:hAnsi="Times New Roman"/>
          <w:b/>
          <w:sz w:val="30"/>
          <w:szCs w:val="30"/>
        </w:rPr>
        <w:t>月</w:t>
      </w:r>
    </w:p>
    <w:p w:rsidR="00806789" w:rsidRDefault="00806789" w:rsidP="00806789">
      <w:pPr>
        <w:jc w:val="center"/>
        <w:rPr>
          <w:rFonts w:ascii="Times New Roman" w:hAnsi="Times New Roman"/>
          <w:b/>
          <w:sz w:val="30"/>
          <w:szCs w:val="30"/>
        </w:rPr>
      </w:pPr>
    </w:p>
    <w:p w:rsidR="00806789" w:rsidRDefault="00806789" w:rsidP="00806789">
      <w:pPr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    一、立项依据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6"/>
      </w:tblGrid>
      <w:tr w:rsidR="00806789" w:rsidTr="00CC029A">
        <w:trPr>
          <w:trHeight w:val="10519"/>
          <w:jc w:val="center"/>
        </w:trPr>
        <w:tc>
          <w:tcPr>
            <w:tcW w:w="8986" w:type="dxa"/>
          </w:tcPr>
          <w:p w:rsidR="00806789" w:rsidRDefault="00806789" w:rsidP="00CC029A">
            <w:pPr>
              <w:snapToGrid w:val="0"/>
              <w:spacing w:beforeLines="30" w:before="93" w:afterLines="50" w:after="156" w:line="360" w:lineRule="exact"/>
              <w:ind w:firstLineChars="200" w:firstLine="402"/>
              <w:rPr>
                <w:rFonts w:ascii="宋体" w:hAnsi="宋体" w:cs="宋体"/>
                <w:b/>
                <w:color w:val="333333"/>
              </w:rPr>
            </w:pPr>
            <w:r>
              <w:rPr>
                <w:rFonts w:ascii="宋体" w:hAnsi="宋体" w:cs="宋体" w:hint="eastAsia"/>
                <w:b/>
                <w:color w:val="333333"/>
              </w:rPr>
              <w:t>集成项目的立项依据</w:t>
            </w:r>
            <w:r>
              <w:rPr>
                <w:rFonts w:ascii="宋体" w:hAnsi="宋体" w:cs="宋体" w:hint="eastAsia"/>
                <w:b/>
              </w:rPr>
              <w:t>及国内外的研究现状和发展趋势</w:t>
            </w:r>
            <w:r>
              <w:rPr>
                <w:rFonts w:ascii="宋体" w:hAnsi="宋体" w:cs="宋体" w:hint="eastAsia"/>
                <w:b/>
                <w:color w:val="333333"/>
              </w:rPr>
              <w:t>，特别需要阐述集成项目资助的必要性。</w:t>
            </w:r>
          </w:p>
          <w:p w:rsidR="00806789" w:rsidRDefault="00806789" w:rsidP="00CC029A">
            <w:pPr>
              <w:snapToGrid w:val="0"/>
              <w:spacing w:beforeLines="30" w:before="93" w:afterLines="50" w:after="156" w:line="360" w:lineRule="exact"/>
              <w:ind w:firstLineChars="200" w:firstLine="402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/>
                <w:color w:val="333333"/>
              </w:rPr>
              <w:t>明确研究项目性质（对应条目选择划“</w:t>
            </w:r>
            <w:r>
              <w:rPr>
                <w:rFonts w:ascii="宋体" w:hAnsi="宋体" w:cs="宋体" w:hint="eastAsia"/>
                <w:b/>
              </w:rPr>
              <w:t>√</w:t>
            </w:r>
            <w:r>
              <w:rPr>
                <w:rFonts w:ascii="宋体" w:hAnsi="宋体" w:cs="宋体" w:hint="eastAsia"/>
                <w:b/>
                <w:color w:val="333333"/>
              </w:rPr>
              <w:t>”）：</w:t>
            </w:r>
            <w:r>
              <w:rPr>
                <w:rFonts w:ascii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hAnsi="宋体" w:cs="宋体" w:hint="eastAsia"/>
                <w:bCs/>
                <w:color w:val="333333"/>
              </w:rPr>
              <w:t xml:space="preserve"> 基础理论或前瞻性应用基础研究理论；</w:t>
            </w:r>
            <w:r>
              <w:rPr>
                <w:rFonts w:ascii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hAnsi="宋体" w:cs="宋体" w:hint="eastAsia"/>
                <w:bCs/>
                <w:color w:val="333333"/>
              </w:rPr>
              <w:t xml:space="preserve"> 前瞻性应用基础研究理论与实验室试验验证平台；</w:t>
            </w:r>
            <w:r>
              <w:rPr>
                <w:rFonts w:ascii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hAnsi="宋体" w:cs="宋体" w:hint="eastAsia"/>
                <w:bCs/>
                <w:color w:val="333333"/>
              </w:rPr>
              <w:t xml:space="preserve"> 前瞻性应用基础研究理论与应用环境试验验证平台。</w:t>
            </w:r>
          </w:p>
          <w:p w:rsidR="00806789" w:rsidRDefault="00806789" w:rsidP="00CC029A">
            <w:pPr>
              <w:rPr>
                <w:sz w:val="28"/>
                <w:szCs w:val="28"/>
              </w:rPr>
            </w:pPr>
            <w:r>
              <w:rPr>
                <w:rFonts w:eastAsia="仿宋_GB2312"/>
                <w:sz w:val="30"/>
                <w:szCs w:val="28"/>
              </w:rPr>
              <w:t xml:space="preserve">  </w:t>
            </w: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06789" w:rsidRDefault="00806789" w:rsidP="00CC029A">
            <w:pPr>
              <w:snapToGrid w:val="0"/>
              <w:spacing w:beforeLines="30" w:before="93" w:afterLines="50" w:after="156"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 w:rsidR="00806789" w:rsidRDefault="00806789" w:rsidP="00806789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bCs/>
          <w:sz w:val="32"/>
          <w:szCs w:val="32"/>
        </w:rPr>
        <w:t>二、关键科学问题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806789" w:rsidTr="00CC029A">
        <w:trPr>
          <w:trHeight w:val="12005"/>
          <w:jc w:val="center"/>
        </w:trPr>
        <w:tc>
          <w:tcPr>
            <w:tcW w:w="8923" w:type="dxa"/>
          </w:tcPr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项目的科学目标、核心科学问题、围绕解决核心科学问题拟开展的主要研究内容及建议研究方案（科学目标应该明确集中，所凝练的核心科学问题具有基础性和前沿性，学科交叉性强）。</w:t>
            </w: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</w:tc>
      </w:tr>
    </w:tbl>
    <w:p w:rsidR="00806789" w:rsidRDefault="00806789" w:rsidP="0080678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  三、预期突破性进展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2"/>
      </w:tblGrid>
      <w:tr w:rsidR="00806789" w:rsidTr="00CC029A">
        <w:trPr>
          <w:trHeight w:val="12037"/>
          <w:jc w:val="center"/>
        </w:trPr>
        <w:tc>
          <w:tcPr>
            <w:tcW w:w="8942" w:type="dxa"/>
          </w:tcPr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400" w:lineRule="exact"/>
              <w:ind w:firstLineChars="200" w:firstLine="482"/>
              <w:jc w:val="both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预期可能取得的突破性进展及其可行性论证，提出预期研究成果形式和水平（明确研究成果形式和水平，对应条目选择划“√”）：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br/>
              <w:t xml:space="preserve">    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以攻克国内外学术界公认的理论难题为目标的基础研究，成果提交形式：国际重要期刊发表论文情况以及国际同行学术界评价；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以解决国家、广东重大需求为目标的前瞻性应用基础理论研究，成果提交形式：创新理论与方法、前沿技术，成果在该领域国际权威学术期刊或著名国际会议发表论文情况，实验验证平台与实验验证结果；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以解决国家、广东重大需求为目标的前瞻性应用基础理论研究，成果提交形式：创新理论与方法、前沿技术，成果在该领域国际权威学术期刊或著名国际会议发表论文情况, 实际应用验证研究、与国际先进方法的比较结果。</w:t>
            </w: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06789" w:rsidRDefault="00806789" w:rsidP="00CC029A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</w:tc>
      </w:tr>
    </w:tbl>
    <w:p w:rsidR="00806789" w:rsidRDefault="00806789" w:rsidP="00806789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br w:type="page"/>
      </w:r>
    </w:p>
    <w:p w:rsidR="00806789" w:rsidRDefault="00806789" w:rsidP="00806789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    四、工作基础和队伍情况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8"/>
      </w:tblGrid>
      <w:tr w:rsidR="00806789" w:rsidTr="00CC029A">
        <w:trPr>
          <w:trHeight w:val="13212"/>
          <w:jc w:val="center"/>
        </w:trPr>
        <w:tc>
          <w:tcPr>
            <w:tcW w:w="8938" w:type="dxa"/>
          </w:tcPr>
          <w:p w:rsidR="00806789" w:rsidRDefault="00806789" w:rsidP="00CC029A">
            <w:pPr>
              <w:spacing w:beforeLines="50" w:before="156" w:afterLines="50" w:after="156" w:line="360" w:lineRule="exact"/>
              <w:ind w:firstLineChars="200" w:firstLine="482"/>
              <w:rPr>
                <w:rFonts w:ascii="楷体_GB2312" w:eastAsia="楷体_GB2312" w:hAnsi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具有影响的研究基础及在该领域国际上所处的位置，研究队伍状况（国内具备较好的研究工作积累和研究条件，具有一定规模的研究队伍，有一批在国际上有影响的学术带头人）。</w:t>
            </w:r>
          </w:p>
        </w:tc>
      </w:tr>
    </w:tbl>
    <w:p w:rsidR="00806789" w:rsidRDefault="00806789" w:rsidP="00806789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Ansi="黑体" w:cs="黑体" w:hint="eastAsia"/>
          <w:sz w:val="24"/>
        </w:rPr>
        <w:lastRenderedPageBreak/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五、与国家自然科学基金其他项目、国家和广东省其他科技计划的关系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806789" w:rsidTr="00CC029A">
        <w:trPr>
          <w:trHeight w:val="12307"/>
          <w:jc w:val="center"/>
        </w:trPr>
        <w:tc>
          <w:tcPr>
            <w:tcW w:w="8939" w:type="dxa"/>
          </w:tcPr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beforeLines="50" w:before="156" w:afterLines="50" w:after="156" w:line="400" w:lineRule="exact"/>
              <w:rPr>
                <w:rFonts w:ascii="宋体" w:hAnsi="宋体"/>
                <w:sz w:val="8"/>
                <w:szCs w:val="8"/>
              </w:rPr>
            </w:pPr>
          </w:p>
        </w:tc>
      </w:tr>
    </w:tbl>
    <w:p w:rsidR="00806789" w:rsidRDefault="00806789" w:rsidP="0080678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  六、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其他要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说明的问题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</w:tblGrid>
      <w:tr w:rsidR="00806789" w:rsidTr="00CC029A">
        <w:trPr>
          <w:trHeight w:val="12572"/>
          <w:jc w:val="center"/>
        </w:trPr>
        <w:tc>
          <w:tcPr>
            <w:tcW w:w="8918" w:type="dxa"/>
          </w:tcPr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06789" w:rsidRDefault="00806789" w:rsidP="00CC029A">
            <w:pPr>
              <w:spacing w:line="360" w:lineRule="exact"/>
              <w:ind w:firstLineChars="450" w:firstLine="900"/>
              <w:rPr>
                <w:rFonts w:ascii="宋体" w:hAnsi="宋体"/>
                <w:szCs w:val="21"/>
              </w:rPr>
            </w:pPr>
          </w:p>
        </w:tc>
      </w:tr>
    </w:tbl>
    <w:p w:rsidR="00A35C13" w:rsidRDefault="00A35C13">
      <w:bookmarkStart w:id="0" w:name="_GoBack"/>
      <w:bookmarkEnd w:id="0"/>
    </w:p>
    <w:sectPr w:rsidR="00A3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89"/>
    <w:rsid w:val="00806789"/>
    <w:rsid w:val="00A35C13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C484"/>
  <w15:chartTrackingRefBased/>
  <w15:docId w15:val="{43AA528E-5E0F-43C9-AA74-0A1AB124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789"/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789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1</cp:revision>
  <dcterms:created xsi:type="dcterms:W3CDTF">2018-05-29T08:29:00Z</dcterms:created>
  <dcterms:modified xsi:type="dcterms:W3CDTF">2018-05-29T08:30:00Z</dcterms:modified>
</cp:coreProperties>
</file>